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1CB" w:rsidRDefault="00EF71CB" w:rsidP="00231508">
      <w:pPr>
        <w:spacing w:before="100" w:beforeAutospacing="1" w:after="150" w:line="240" w:lineRule="atLeast"/>
        <w:outlineLvl w:val="1"/>
        <w:rPr>
          <w:rFonts w:ascii="Arial" w:eastAsia="Times New Roman" w:hAnsi="Arial" w:cs="Arial"/>
          <w:sz w:val="36"/>
          <w:szCs w:val="36"/>
        </w:rPr>
      </w:pPr>
      <w:bookmarkStart w:id="0" w:name="_GoBack"/>
      <w:bookmarkEnd w:id="0"/>
    </w:p>
    <w:p w:rsidR="00231508" w:rsidRPr="00231508" w:rsidRDefault="00231508" w:rsidP="00231508">
      <w:pPr>
        <w:spacing w:before="100" w:beforeAutospacing="1" w:after="150" w:line="240" w:lineRule="atLeast"/>
        <w:outlineLvl w:val="1"/>
        <w:rPr>
          <w:rFonts w:ascii="Arial" w:eastAsia="Times New Roman" w:hAnsi="Arial" w:cs="Arial"/>
          <w:sz w:val="36"/>
          <w:szCs w:val="36"/>
        </w:rPr>
      </w:pPr>
      <w:r w:rsidRPr="00231508">
        <w:rPr>
          <w:rFonts w:ascii="Arial" w:eastAsia="Times New Roman" w:hAnsi="Arial" w:cs="Arial"/>
          <w:sz w:val="36"/>
          <w:szCs w:val="36"/>
        </w:rPr>
        <w:t xml:space="preserve">Gifts </w:t>
      </w:r>
      <w:proofErr w:type="gramStart"/>
      <w:r w:rsidRPr="00231508">
        <w:rPr>
          <w:rFonts w:ascii="Arial" w:eastAsia="Times New Roman" w:hAnsi="Arial" w:cs="Arial"/>
          <w:sz w:val="36"/>
          <w:szCs w:val="36"/>
        </w:rPr>
        <w:t>Through</w:t>
      </w:r>
      <w:proofErr w:type="gramEnd"/>
      <w:r w:rsidRPr="00231508">
        <w:rPr>
          <w:rFonts w:ascii="Arial" w:eastAsia="Times New Roman" w:hAnsi="Arial" w:cs="Arial"/>
          <w:sz w:val="36"/>
          <w:szCs w:val="36"/>
        </w:rPr>
        <w:t xml:space="preserve"> a Donor Advised Fund</w:t>
      </w:r>
    </w:p>
    <w:p w:rsidR="00231508" w:rsidRPr="00231508" w:rsidRDefault="00231508" w:rsidP="00231508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1508">
        <w:rPr>
          <w:rFonts w:ascii="Times New Roman" w:eastAsia="Times New Roman" w:hAnsi="Times New Roman" w:cs="Times New Roman"/>
          <w:sz w:val="24"/>
          <w:szCs w:val="24"/>
        </w:rPr>
        <w:t xml:space="preserve">The benefits of using a donor advised fund are strong and, with the new tax laws, are expected to grow in appeal to strategic donors. They are far easier to establish than a private foundation and allow </w:t>
      </w:r>
      <w:r>
        <w:rPr>
          <w:rFonts w:ascii="Times New Roman" w:eastAsia="Times New Roman" w:hAnsi="Times New Roman" w:cs="Times New Roman"/>
          <w:sz w:val="24"/>
          <w:szCs w:val="24"/>
        </w:rPr>
        <w:t>you to support The Lehigh Conference of Churches</w:t>
      </w:r>
      <w:r w:rsidRPr="00231508">
        <w:rPr>
          <w:rFonts w:ascii="Times New Roman" w:eastAsia="Times New Roman" w:hAnsi="Times New Roman" w:cs="Times New Roman"/>
          <w:sz w:val="24"/>
          <w:szCs w:val="24"/>
        </w:rPr>
        <w:t xml:space="preserve"> with relatively small amounts of money.</w:t>
      </w:r>
    </w:p>
    <w:p w:rsidR="00231508" w:rsidRPr="00231508" w:rsidRDefault="00231508" w:rsidP="00231508">
      <w:pPr>
        <w:spacing w:before="100" w:beforeAutospacing="1" w:after="150" w:line="240" w:lineRule="atLeast"/>
        <w:outlineLvl w:val="3"/>
        <w:rPr>
          <w:rFonts w:ascii="Arial" w:eastAsia="Times New Roman" w:hAnsi="Arial" w:cs="Arial"/>
          <w:b/>
          <w:sz w:val="24"/>
          <w:szCs w:val="24"/>
        </w:rPr>
      </w:pPr>
      <w:r w:rsidRPr="00231508">
        <w:rPr>
          <w:rFonts w:ascii="Arial" w:eastAsia="Times New Roman" w:hAnsi="Arial" w:cs="Arial"/>
          <w:b/>
          <w:sz w:val="24"/>
          <w:szCs w:val="24"/>
        </w:rPr>
        <w:t>How does it work?</w:t>
      </w:r>
    </w:p>
    <w:p w:rsidR="00231508" w:rsidRPr="00231508" w:rsidRDefault="00231508" w:rsidP="00231508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1508">
        <w:rPr>
          <w:rFonts w:ascii="Times New Roman" w:eastAsia="Times New Roman" w:hAnsi="Times New Roman" w:cs="Times New Roman"/>
          <w:sz w:val="24"/>
          <w:szCs w:val="24"/>
        </w:rPr>
        <w:t>When you open a donor advised funds (DAF), you are creating a separate entity with the sole purpose of using the assets under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31508">
        <w:rPr>
          <w:rFonts w:ascii="Times New Roman" w:eastAsia="Times New Roman" w:hAnsi="Times New Roman" w:cs="Times New Roman"/>
          <w:sz w:val="24"/>
          <w:szCs w:val="24"/>
        </w:rPr>
        <w:t>management to support qualified charities.</w:t>
      </w:r>
    </w:p>
    <w:p w:rsidR="00231508" w:rsidRPr="00231508" w:rsidRDefault="00231508" w:rsidP="00231508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1508">
        <w:rPr>
          <w:rFonts w:ascii="Times New Roman" w:eastAsia="Times New Roman" w:hAnsi="Times New Roman" w:cs="Times New Roman"/>
          <w:sz w:val="24"/>
          <w:szCs w:val="24"/>
        </w:rPr>
        <w:t>You can fund it by irrevocably contributing assets such as cash, appreciated stock, insurance proceeds, or various other forms of capital. Given that your DAF is a separate entity, you can take an immediate tax deduction for the amount of the gift.</w:t>
      </w:r>
    </w:p>
    <w:p w:rsidR="00231508" w:rsidRPr="00231508" w:rsidRDefault="00231508" w:rsidP="00231508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1508">
        <w:rPr>
          <w:rFonts w:ascii="Times New Roman" w:eastAsia="Times New Roman" w:hAnsi="Times New Roman" w:cs="Times New Roman"/>
          <w:sz w:val="24"/>
          <w:szCs w:val="24"/>
        </w:rPr>
        <w:t>As advisor to the fund, you can elect to manage the investments personally or choose to have an investment advisor manage the portfolio.</w:t>
      </w:r>
    </w:p>
    <w:p w:rsidR="00231508" w:rsidRPr="00231508" w:rsidRDefault="00231508" w:rsidP="00231508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1508">
        <w:rPr>
          <w:rFonts w:ascii="Times New Roman" w:eastAsia="Times New Roman" w:hAnsi="Times New Roman" w:cs="Times New Roman"/>
          <w:sz w:val="24"/>
          <w:szCs w:val="24"/>
        </w:rPr>
        <w:t>The two prim</w:t>
      </w:r>
      <w:r>
        <w:rPr>
          <w:rFonts w:ascii="Times New Roman" w:eastAsia="Times New Roman" w:hAnsi="Times New Roman" w:cs="Times New Roman"/>
          <w:sz w:val="24"/>
          <w:szCs w:val="24"/>
        </w:rPr>
        <w:t>ary avenues of supporting the Conference</w:t>
      </w:r>
      <w:r w:rsidRPr="00231508">
        <w:rPr>
          <w:rFonts w:ascii="Times New Roman" w:eastAsia="Times New Roman" w:hAnsi="Times New Roman" w:cs="Times New Roman"/>
          <w:sz w:val="24"/>
          <w:szCs w:val="24"/>
        </w:rPr>
        <w:t xml:space="preserve"> with your donor advised fund are through a beneficiary designation and recommending grants.</w:t>
      </w:r>
    </w:p>
    <w:p w:rsidR="00231508" w:rsidRPr="00231508" w:rsidRDefault="00231508" w:rsidP="00231508">
      <w:pPr>
        <w:spacing w:before="100" w:beforeAutospacing="1" w:after="150" w:line="240" w:lineRule="atLeast"/>
        <w:outlineLvl w:val="3"/>
        <w:rPr>
          <w:rFonts w:ascii="Arial" w:eastAsia="Times New Roman" w:hAnsi="Arial" w:cs="Arial"/>
          <w:b/>
          <w:sz w:val="24"/>
          <w:szCs w:val="24"/>
        </w:rPr>
      </w:pPr>
      <w:r w:rsidRPr="00231508">
        <w:rPr>
          <w:rFonts w:ascii="Arial" w:eastAsia="Times New Roman" w:hAnsi="Arial" w:cs="Arial"/>
          <w:b/>
          <w:sz w:val="24"/>
          <w:szCs w:val="24"/>
        </w:rPr>
        <w:t>Beneficiary</w:t>
      </w:r>
    </w:p>
    <w:p w:rsidR="00231508" w:rsidRPr="00231508" w:rsidRDefault="00231508" w:rsidP="00231508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By assigning the Conference</w:t>
      </w:r>
      <w:r w:rsidRPr="00231508">
        <w:rPr>
          <w:rFonts w:ascii="Times New Roman" w:eastAsia="Times New Roman" w:hAnsi="Times New Roman" w:cs="Times New Roman"/>
          <w:sz w:val="24"/>
          <w:szCs w:val="24"/>
        </w:rPr>
        <w:t xml:space="preserve"> or other charitable organizations as a beneficiary, you are ensuring that when the DAF ceases to have an advisor the assets in the a</w:t>
      </w:r>
      <w:r>
        <w:rPr>
          <w:rFonts w:ascii="Times New Roman" w:eastAsia="Times New Roman" w:hAnsi="Times New Roman" w:cs="Times New Roman"/>
          <w:sz w:val="24"/>
          <w:szCs w:val="24"/>
        </w:rPr>
        <w:t>ccount get transferred to the Conference</w:t>
      </w:r>
      <w:r w:rsidRPr="002315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31508" w:rsidRPr="00231508" w:rsidRDefault="00231508" w:rsidP="00231508">
      <w:pPr>
        <w:spacing w:before="100" w:beforeAutospacing="1" w:after="150" w:line="240" w:lineRule="atLeast"/>
        <w:outlineLvl w:val="3"/>
        <w:rPr>
          <w:rFonts w:ascii="Arial" w:eastAsia="Times New Roman" w:hAnsi="Arial" w:cs="Arial"/>
          <w:b/>
          <w:sz w:val="24"/>
          <w:szCs w:val="24"/>
        </w:rPr>
      </w:pPr>
      <w:r w:rsidRPr="00231508">
        <w:rPr>
          <w:rFonts w:ascii="Arial" w:eastAsia="Times New Roman" w:hAnsi="Arial" w:cs="Arial"/>
          <w:b/>
          <w:sz w:val="24"/>
          <w:szCs w:val="24"/>
        </w:rPr>
        <w:t>Grants</w:t>
      </w:r>
    </w:p>
    <w:p w:rsidR="00231508" w:rsidRPr="00231508" w:rsidRDefault="00231508" w:rsidP="00231508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1508">
        <w:rPr>
          <w:rFonts w:ascii="Times New Roman" w:eastAsia="Times New Roman" w:hAnsi="Times New Roman" w:cs="Times New Roman"/>
          <w:sz w:val="24"/>
          <w:szCs w:val="24"/>
        </w:rPr>
        <w:t>While you or your assigned successor(s) are advising the fund, you can recommend grants fr</w:t>
      </w:r>
      <w:r>
        <w:rPr>
          <w:rFonts w:ascii="Times New Roman" w:eastAsia="Times New Roman" w:hAnsi="Times New Roman" w:cs="Times New Roman"/>
          <w:sz w:val="24"/>
          <w:szCs w:val="24"/>
        </w:rPr>
        <w:t>om the fund to support the Conference</w:t>
      </w:r>
      <w:r w:rsidRPr="00231508">
        <w:rPr>
          <w:rFonts w:ascii="Times New Roman" w:eastAsia="Times New Roman" w:hAnsi="Times New Roman" w:cs="Times New Roman"/>
          <w:sz w:val="24"/>
          <w:szCs w:val="24"/>
        </w:rPr>
        <w:t xml:space="preserve"> or other charitable organizations.</w:t>
      </w:r>
    </w:p>
    <w:p w:rsidR="00231508" w:rsidRPr="00231508" w:rsidRDefault="00231508" w:rsidP="00231508">
      <w:pPr>
        <w:spacing w:before="100" w:beforeAutospacing="1" w:after="150" w:line="240" w:lineRule="atLeast"/>
        <w:outlineLvl w:val="3"/>
        <w:rPr>
          <w:rFonts w:ascii="Arial" w:eastAsia="Times New Roman" w:hAnsi="Arial" w:cs="Arial"/>
          <w:b/>
          <w:sz w:val="24"/>
          <w:szCs w:val="24"/>
        </w:rPr>
      </w:pPr>
      <w:r w:rsidRPr="00231508">
        <w:rPr>
          <w:rFonts w:ascii="Arial" w:eastAsia="Times New Roman" w:hAnsi="Arial" w:cs="Arial"/>
          <w:b/>
          <w:sz w:val="24"/>
          <w:szCs w:val="24"/>
        </w:rPr>
        <w:t>What are the Benefits?</w:t>
      </w:r>
    </w:p>
    <w:p w:rsidR="00231508" w:rsidRPr="00231508" w:rsidRDefault="00231508" w:rsidP="00231508">
      <w:pPr>
        <w:numPr>
          <w:ilvl w:val="0"/>
          <w:numId w:val="1"/>
        </w:numPr>
        <w:spacing w:before="100" w:beforeAutospacing="1" w:after="150" w:line="240" w:lineRule="auto"/>
        <w:ind w:left="495"/>
        <w:rPr>
          <w:rFonts w:ascii="Times New Roman" w:eastAsia="Times New Roman" w:hAnsi="Times New Roman" w:cs="Times New Roman"/>
          <w:sz w:val="24"/>
          <w:szCs w:val="24"/>
        </w:rPr>
      </w:pPr>
      <w:r w:rsidRPr="00231508">
        <w:rPr>
          <w:rFonts w:ascii="Times New Roman" w:eastAsia="Times New Roman" w:hAnsi="Times New Roman" w:cs="Times New Roman"/>
          <w:sz w:val="24"/>
          <w:szCs w:val="24"/>
        </w:rPr>
        <w:t>Receive an immediate deduction on your taxes.</w:t>
      </w:r>
    </w:p>
    <w:p w:rsidR="00231508" w:rsidRPr="00231508" w:rsidRDefault="00231508" w:rsidP="00231508">
      <w:pPr>
        <w:numPr>
          <w:ilvl w:val="0"/>
          <w:numId w:val="1"/>
        </w:numPr>
        <w:spacing w:before="100" w:beforeAutospacing="1" w:after="150" w:line="240" w:lineRule="auto"/>
        <w:ind w:left="495"/>
        <w:rPr>
          <w:rFonts w:ascii="Times New Roman" w:eastAsia="Times New Roman" w:hAnsi="Times New Roman" w:cs="Times New Roman"/>
          <w:sz w:val="24"/>
          <w:szCs w:val="24"/>
        </w:rPr>
      </w:pPr>
      <w:r w:rsidRPr="00231508">
        <w:rPr>
          <w:rFonts w:ascii="Times New Roman" w:eastAsia="Times New Roman" w:hAnsi="Times New Roman" w:cs="Times New Roman"/>
          <w:sz w:val="24"/>
          <w:szCs w:val="24"/>
        </w:rPr>
        <w:t>Assets in the fund grow tax free.</w:t>
      </w:r>
    </w:p>
    <w:p w:rsidR="00231508" w:rsidRPr="00231508" w:rsidRDefault="00231508" w:rsidP="00231508">
      <w:pPr>
        <w:numPr>
          <w:ilvl w:val="0"/>
          <w:numId w:val="1"/>
        </w:numPr>
        <w:spacing w:before="100" w:beforeAutospacing="1" w:after="150" w:line="240" w:lineRule="auto"/>
        <w:ind w:left="495"/>
        <w:rPr>
          <w:rFonts w:ascii="Times New Roman" w:eastAsia="Times New Roman" w:hAnsi="Times New Roman" w:cs="Times New Roman"/>
          <w:sz w:val="24"/>
          <w:szCs w:val="24"/>
        </w:rPr>
      </w:pPr>
      <w:r w:rsidRPr="00231508">
        <w:rPr>
          <w:rFonts w:ascii="Times New Roman" w:eastAsia="Times New Roman" w:hAnsi="Times New Roman" w:cs="Times New Roman"/>
          <w:sz w:val="24"/>
          <w:szCs w:val="24"/>
        </w:rPr>
        <w:t>Easier, and less expensive than establishing a private foundation.</w:t>
      </w:r>
    </w:p>
    <w:p w:rsidR="00231508" w:rsidRPr="00231508" w:rsidRDefault="00231508" w:rsidP="00231508">
      <w:pPr>
        <w:numPr>
          <w:ilvl w:val="0"/>
          <w:numId w:val="1"/>
        </w:numPr>
        <w:spacing w:before="100" w:beforeAutospacing="1" w:after="150" w:line="240" w:lineRule="auto"/>
        <w:ind w:left="495"/>
        <w:rPr>
          <w:rFonts w:ascii="Times New Roman" w:eastAsia="Times New Roman" w:hAnsi="Times New Roman" w:cs="Times New Roman"/>
          <w:sz w:val="24"/>
          <w:szCs w:val="24"/>
        </w:rPr>
      </w:pPr>
      <w:r w:rsidRPr="00231508">
        <w:rPr>
          <w:rFonts w:ascii="Times New Roman" w:eastAsia="Times New Roman" w:hAnsi="Times New Roman" w:cs="Times New Roman"/>
          <w:sz w:val="24"/>
          <w:szCs w:val="24"/>
        </w:rPr>
        <w:t>Allows you to get started with a relatively small amount of money, as low as a $500 gift.</w:t>
      </w:r>
    </w:p>
    <w:p w:rsidR="00231508" w:rsidRPr="00231508" w:rsidRDefault="00231508" w:rsidP="00231508">
      <w:pPr>
        <w:numPr>
          <w:ilvl w:val="0"/>
          <w:numId w:val="1"/>
        </w:numPr>
        <w:spacing w:before="100" w:beforeAutospacing="1" w:after="150" w:line="240" w:lineRule="auto"/>
        <w:ind w:left="495"/>
        <w:rPr>
          <w:rFonts w:ascii="Times New Roman" w:eastAsia="Times New Roman" w:hAnsi="Times New Roman" w:cs="Times New Roman"/>
          <w:sz w:val="24"/>
          <w:szCs w:val="24"/>
        </w:rPr>
      </w:pPr>
      <w:r w:rsidRPr="00231508">
        <w:rPr>
          <w:rFonts w:ascii="Times New Roman" w:eastAsia="Times New Roman" w:hAnsi="Times New Roman" w:cs="Times New Roman"/>
          <w:sz w:val="24"/>
          <w:szCs w:val="24"/>
        </w:rPr>
        <w:t>Tax smart for those using a "lumping" strategy under the new tax laws.</w:t>
      </w:r>
    </w:p>
    <w:p w:rsidR="00231508" w:rsidRPr="00231508" w:rsidRDefault="00231508" w:rsidP="00231508">
      <w:pPr>
        <w:spacing w:after="3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3150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With a low barrier to entry and multiple ways to create charitable impact, DAFs are a great strategy for charitable giving. If you have questions about setting one up, or want more information </w:t>
      </w:r>
      <w:r>
        <w:rPr>
          <w:rFonts w:ascii="Times New Roman" w:eastAsia="Times New Roman" w:hAnsi="Times New Roman" w:cs="Times New Roman"/>
          <w:sz w:val="24"/>
          <w:szCs w:val="24"/>
        </w:rPr>
        <w:t>please contact The Lehigh Conference of Churches</w:t>
      </w:r>
      <w:r w:rsidRPr="0023150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31508" w:rsidRPr="00231508" w:rsidRDefault="00231508" w:rsidP="00231508">
      <w:pPr>
        <w:spacing w:before="300" w:after="30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231508">
        <w:rPr>
          <w:rFonts w:ascii="Arial" w:eastAsia="Times New Roman" w:hAnsi="Arial" w:cs="Arial"/>
          <w:color w:val="000000"/>
          <w:sz w:val="27"/>
          <w:szCs w:val="27"/>
        </w:rPr>
        <w:pict>
          <v:rect id="_x0000_i1025" style="width:0;height:0" o:hralign="center" o:hrstd="t" o:hr="t" fillcolor="#a0a0a0" stroked="f"/>
        </w:pict>
      </w:r>
    </w:p>
    <w:p w:rsidR="00A856B4" w:rsidRDefault="00231508">
      <w:r w:rsidRPr="00231508">
        <w:rPr>
          <w:rFonts w:ascii="Arial" w:eastAsia="Times New Roman" w:hAnsi="Arial" w:cs="Arial"/>
          <w:color w:val="000000"/>
          <w:sz w:val="27"/>
          <w:szCs w:val="27"/>
        </w:rPr>
        <w:t>Please contact Christopher Moran in our admin department at 610-433-6421 x6113 or cmoran@lehighchurches.org to discuss your charitable intentions.</w:t>
      </w:r>
    </w:p>
    <w:sectPr w:rsidR="00A856B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5DD6" w:rsidRDefault="009A5DD6" w:rsidP="00EF71CB">
      <w:pPr>
        <w:spacing w:after="0" w:line="240" w:lineRule="auto"/>
      </w:pPr>
      <w:r>
        <w:separator/>
      </w:r>
    </w:p>
  </w:endnote>
  <w:endnote w:type="continuationSeparator" w:id="0">
    <w:p w:rsidR="009A5DD6" w:rsidRDefault="009A5DD6" w:rsidP="00EF7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5DD6" w:rsidRDefault="009A5DD6" w:rsidP="00EF71CB">
      <w:pPr>
        <w:spacing w:after="0" w:line="240" w:lineRule="auto"/>
      </w:pPr>
      <w:r>
        <w:separator/>
      </w:r>
    </w:p>
  </w:footnote>
  <w:footnote w:type="continuationSeparator" w:id="0">
    <w:p w:rsidR="009A5DD6" w:rsidRDefault="009A5DD6" w:rsidP="00EF71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71CB" w:rsidRDefault="00EF71CB" w:rsidP="00EF71CB">
    <w:pPr>
      <w:pStyle w:val="Header"/>
      <w:jc w:val="center"/>
    </w:pPr>
    <w:r>
      <w:rPr>
        <w:noProof/>
      </w:rPr>
      <w:drawing>
        <wp:inline distT="0" distB="0" distL="0" distR="0">
          <wp:extent cx="1097282" cy="819914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2021 logo_blac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7282" cy="8199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EC6279"/>
    <w:multiLevelType w:val="multilevel"/>
    <w:tmpl w:val="0C207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1508"/>
    <w:rsid w:val="00231508"/>
    <w:rsid w:val="00602D35"/>
    <w:rsid w:val="009A5DD6"/>
    <w:rsid w:val="00BE29F8"/>
    <w:rsid w:val="00EF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179AB8"/>
  <w15:chartTrackingRefBased/>
  <w15:docId w15:val="{9DB14FA7-A6A7-4EBD-A5D2-9A679F6E0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7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71CB"/>
  </w:style>
  <w:style w:type="paragraph" w:styleId="Footer">
    <w:name w:val="footer"/>
    <w:basedOn w:val="Normal"/>
    <w:link w:val="FooterChar"/>
    <w:uiPriority w:val="99"/>
    <w:unhideWhenUsed/>
    <w:rsid w:val="00EF71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71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6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82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223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05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8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33811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521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Moran</dc:creator>
  <cp:keywords/>
  <dc:description/>
  <cp:lastModifiedBy>Christopher Moran</cp:lastModifiedBy>
  <cp:revision>2</cp:revision>
  <dcterms:created xsi:type="dcterms:W3CDTF">2024-02-05T20:37:00Z</dcterms:created>
  <dcterms:modified xsi:type="dcterms:W3CDTF">2024-02-06T13:25:00Z</dcterms:modified>
</cp:coreProperties>
</file>